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942E3E">
        <w:rPr>
          <w:rFonts w:ascii="Arial" w:hAnsi="Arial" w:cs="Arial"/>
          <w:sz w:val="16"/>
          <w:szCs w:val="16"/>
        </w:rPr>
        <w:t xml:space="preserve">N° </w:t>
      </w:r>
      <w:r w:rsidR="00942E3E" w:rsidRPr="00942E3E">
        <w:rPr>
          <w:rFonts w:ascii="Arial" w:hAnsi="Arial" w:cs="Arial"/>
          <w:sz w:val="16"/>
          <w:szCs w:val="16"/>
        </w:rPr>
        <w:t>89</w:t>
      </w:r>
      <w:r w:rsidR="008C7613" w:rsidRPr="00942E3E">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942E3E">
        <w:rPr>
          <w:rFonts w:ascii="Arial" w:hAnsi="Arial" w:cs="Arial"/>
          <w:b/>
          <w:bCs/>
          <w:sz w:val="16"/>
          <w:szCs w:val="16"/>
        </w:rPr>
        <w:t xml:space="preserve"> </w:t>
      </w:r>
      <w:r w:rsidR="00942E3E" w:rsidRPr="00942E3E">
        <w:rPr>
          <w:rFonts w:ascii="Arial" w:hAnsi="Arial" w:cs="Arial"/>
          <w:bCs/>
          <w:sz w:val="16"/>
          <w:szCs w:val="16"/>
        </w:rPr>
        <w:t>680</w:t>
      </w:r>
      <w:r w:rsidR="008C7613" w:rsidRPr="00942E3E">
        <w:rPr>
          <w:rFonts w:ascii="Arial" w:hAnsi="Arial" w:cs="Arial"/>
          <w:bCs/>
          <w:sz w:val="16"/>
          <w:szCs w:val="16"/>
        </w:rPr>
        <w:t>/201</w:t>
      </w:r>
      <w:r w:rsidR="00942E3E" w:rsidRPr="00942E3E">
        <w:rPr>
          <w:rFonts w:ascii="Arial" w:hAnsi="Arial" w:cs="Arial"/>
          <w:bCs/>
          <w:sz w:val="16"/>
          <w:szCs w:val="16"/>
        </w:rPr>
        <w:t>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942E3E" w:rsidRPr="00942E3E">
        <w:rPr>
          <w:rFonts w:ascii="Arial" w:hAnsi="Arial" w:cs="Arial"/>
          <w:bCs/>
          <w:sz w:val="16"/>
          <w:szCs w:val="16"/>
        </w:rPr>
        <w:t>01-</w:t>
      </w:r>
      <w:r w:rsidR="001E3EBB">
        <w:rPr>
          <w:rFonts w:ascii="Arial" w:hAnsi="Arial" w:cs="Arial"/>
          <w:bCs/>
          <w:sz w:val="16"/>
          <w:szCs w:val="16"/>
        </w:rPr>
        <w:t>1</w:t>
      </w:r>
      <w:r w:rsidR="00942E3E" w:rsidRPr="00942E3E">
        <w:rPr>
          <w:rFonts w:ascii="Arial" w:hAnsi="Arial" w:cs="Arial"/>
          <w:bCs/>
          <w:sz w:val="16"/>
          <w:szCs w:val="16"/>
        </w:rPr>
        <w:t>420.</w:t>
      </w:r>
      <w:proofErr w:type="gramEnd"/>
      <w:r w:rsidR="00942E3E" w:rsidRPr="00942E3E">
        <w:rPr>
          <w:rFonts w:ascii="Arial" w:hAnsi="Arial" w:cs="Arial"/>
          <w:bCs/>
          <w:sz w:val="16"/>
          <w:szCs w:val="16"/>
        </w:rPr>
        <w:t>03441-00/2015</w:t>
      </w:r>
    </w:p>
    <w:p w:rsidR="009D2314" w:rsidRPr="00587C0E" w:rsidRDefault="009D2314" w:rsidP="00F73958">
      <w:pPr>
        <w:pStyle w:val="Cabealho"/>
        <w:jc w:val="both"/>
        <w:rPr>
          <w:rFonts w:ascii="Arial" w:hAnsi="Arial" w:cs="Arial"/>
          <w:b/>
          <w:sz w:val="16"/>
          <w:szCs w:val="16"/>
        </w:rPr>
      </w:pPr>
    </w:p>
    <w:p w:rsidR="009D2314" w:rsidRPr="00E655C6" w:rsidRDefault="002E300A" w:rsidP="001E3EBB">
      <w:pPr>
        <w:jc w:val="both"/>
        <w:rPr>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E655C6">
        <w:rPr>
          <w:rFonts w:ascii="Arial" w:hAnsi="Arial" w:cs="Arial"/>
          <w:sz w:val="16"/>
          <w:szCs w:val="16"/>
        </w:rPr>
        <w:t xml:space="preserve">para </w:t>
      </w:r>
      <w:r w:rsidR="00942E3E">
        <w:rPr>
          <w:rFonts w:ascii="Arial" w:hAnsi="Arial" w:cs="Arial"/>
          <w:sz w:val="16"/>
          <w:szCs w:val="16"/>
        </w:rPr>
        <w:t>eventuais e futuras aquisições</w:t>
      </w:r>
      <w:r w:rsidR="00942E3E" w:rsidRPr="00942E3E">
        <w:rPr>
          <w:rFonts w:ascii="Arial" w:hAnsi="Arial" w:cs="Arial"/>
          <w:kern w:val="36"/>
          <w:sz w:val="16"/>
          <w:szCs w:val="16"/>
        </w:rPr>
        <w:t xml:space="preserve"> de gases industriais (oxigênio, acetileno e argônio) e cilindros, para atender as Residências Regionais deste Departamento de Estradas, Rodagens, Infraestrutura e Serviços Públicos do Estado de Rondônia – DER/RO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 xml:space="preserve">para </w:t>
      </w:r>
      <w:r w:rsidR="00942E3E" w:rsidRPr="008D2A94">
        <w:rPr>
          <w:rFonts w:ascii="Arial" w:hAnsi="Arial" w:cs="Arial"/>
          <w:sz w:val="16"/>
          <w:szCs w:val="16"/>
        </w:rPr>
        <w:t>eventuais e futuras aquisições</w:t>
      </w:r>
      <w:r w:rsidR="00942E3E" w:rsidRPr="00942E3E">
        <w:rPr>
          <w:rFonts w:ascii="Arial" w:hAnsi="Arial" w:cs="Arial"/>
          <w:kern w:val="36"/>
          <w:sz w:val="16"/>
          <w:szCs w:val="16"/>
        </w:rPr>
        <w:t xml:space="preserve"> de gases industriais (oxigênio, acetileno e argônio) e cilindros, para atender as Residências Regionais deste Departamento de Estradas, Rodagens, Infraestrutura e Serviços Públicos do Estado de Rondônia – DER/RO</w:t>
      </w:r>
      <w:r w:rsidR="008D303E">
        <w:rPr>
          <w:rFonts w:ascii="Arial" w:hAnsi="Arial" w:cs="Arial"/>
          <w:sz w:val="16"/>
          <w:szCs w:val="16"/>
          <w:lang w:val="es-BO"/>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942E3E" w:rsidRPr="009A54D1">
        <w:rPr>
          <w:b/>
          <w:bCs/>
          <w:sz w:val="16"/>
          <w:szCs w:val="16"/>
        </w:rPr>
        <w:t>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942E3E" w:rsidRPr="00F53AFF" w:rsidRDefault="004B50C5" w:rsidP="00942E3E">
      <w:pPr>
        <w:jc w:val="both"/>
        <w:rPr>
          <w:rFonts w:ascii="Arial" w:hAnsi="Arial" w:cs="Arial"/>
          <w:kern w:val="36"/>
          <w:sz w:val="21"/>
          <w:szCs w:val="21"/>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942E3E" w:rsidRPr="00942E3E">
        <w:rPr>
          <w:rFonts w:ascii="Arial" w:hAnsi="Arial" w:cs="Arial"/>
          <w:sz w:val="16"/>
          <w:szCs w:val="16"/>
        </w:rPr>
        <w:t xml:space="preserve">A entrega dos itens 1, 2 e 3 será PARCIAL, no prazo de até 03 (três) dias, de acordo com as quantidades solicitadas através de requisição emitida pelo DER/RO, a contar do recebimento pela Contratada. A entrega dos itens 4, 5 e 6 será TOTAL em até </w:t>
      </w:r>
      <w:proofErr w:type="gramStart"/>
      <w:r w:rsidR="00942E3E" w:rsidRPr="00942E3E">
        <w:rPr>
          <w:rFonts w:ascii="Arial" w:hAnsi="Arial" w:cs="Arial"/>
          <w:sz w:val="16"/>
          <w:szCs w:val="16"/>
        </w:rPr>
        <w:t>30 (trinta) dias a partir do recebimento da Nota de Empenho e Ordem de Fornecimento pela Contratada, o</w:t>
      </w:r>
      <w:proofErr w:type="gramEnd"/>
      <w:r w:rsidR="00942E3E" w:rsidRPr="00942E3E">
        <w:rPr>
          <w:rFonts w:ascii="Arial" w:hAnsi="Arial" w:cs="Arial"/>
          <w:sz w:val="16"/>
          <w:szCs w:val="16"/>
        </w:rPr>
        <w:t xml:space="preserve"> que ocorrer primeiro.</w:t>
      </w:r>
    </w:p>
    <w:p w:rsidR="008D2A94" w:rsidRPr="00942E3E" w:rsidRDefault="008D2A94" w:rsidP="00A41308">
      <w:pPr>
        <w:jc w:val="both"/>
        <w:rPr>
          <w:rFonts w:ascii="Arial" w:hAnsi="Arial" w:cs="Arial"/>
          <w:sz w:val="16"/>
          <w:szCs w:val="16"/>
        </w:rPr>
      </w:pPr>
      <w:r w:rsidRPr="008D2A94">
        <w:rPr>
          <w:rFonts w:ascii="Arial" w:hAnsi="Arial" w:cs="Arial"/>
          <w:sz w:val="16"/>
          <w:szCs w:val="16"/>
        </w:rPr>
        <w:t>.</w:t>
      </w:r>
    </w:p>
    <w:p w:rsidR="00942E3E" w:rsidRPr="00F53AFF" w:rsidRDefault="00F23872" w:rsidP="00942E3E">
      <w:pPr>
        <w:spacing w:before="240"/>
        <w:jc w:val="both"/>
        <w:rPr>
          <w:rFonts w:ascii="Arial" w:hAnsi="Arial" w:cs="Arial"/>
          <w:kern w:val="36"/>
          <w:sz w:val="21"/>
          <w:szCs w:val="21"/>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942E3E" w:rsidRPr="00942E3E">
        <w:rPr>
          <w:rFonts w:ascii="Arial" w:hAnsi="Arial" w:cs="Arial"/>
          <w:kern w:val="36"/>
          <w:sz w:val="16"/>
          <w:szCs w:val="16"/>
        </w:rPr>
        <w:t xml:space="preserve">Residência Regional de </w:t>
      </w:r>
      <w:r w:rsidR="00942E3E">
        <w:rPr>
          <w:rFonts w:ascii="Arial" w:hAnsi="Arial" w:cs="Arial"/>
          <w:kern w:val="36"/>
          <w:sz w:val="16"/>
          <w:szCs w:val="16"/>
        </w:rPr>
        <w:t>JI-PARANÁ – OFICINA CENTRAL situado</w:t>
      </w:r>
      <w:r w:rsidR="00942E3E" w:rsidRPr="00942E3E">
        <w:rPr>
          <w:rFonts w:ascii="Arial" w:hAnsi="Arial" w:cs="Arial"/>
          <w:kern w:val="36"/>
          <w:sz w:val="16"/>
          <w:szCs w:val="16"/>
        </w:rPr>
        <w:t xml:space="preserve"> </w:t>
      </w:r>
      <w:r w:rsidR="00942E3E">
        <w:rPr>
          <w:rFonts w:ascii="Arial" w:hAnsi="Arial" w:cs="Arial"/>
          <w:kern w:val="36"/>
          <w:sz w:val="16"/>
          <w:szCs w:val="16"/>
        </w:rPr>
        <w:t>n</w:t>
      </w:r>
      <w:r w:rsidR="00942E3E" w:rsidRPr="00942E3E">
        <w:rPr>
          <w:rFonts w:ascii="Arial" w:hAnsi="Arial" w:cs="Arial"/>
          <w:kern w:val="36"/>
          <w:sz w:val="16"/>
          <w:szCs w:val="16"/>
        </w:rPr>
        <w:t xml:space="preserve">a BR-364 km 08 saída para Porto Velho – Bairro: Setor Industrial – CEP: 78.960-00. Horário de atendimento: </w:t>
      </w:r>
      <w:proofErr w:type="gramStart"/>
      <w:r w:rsidR="00942E3E" w:rsidRPr="00942E3E">
        <w:rPr>
          <w:rFonts w:ascii="Arial" w:hAnsi="Arial" w:cs="Arial"/>
          <w:kern w:val="36"/>
          <w:sz w:val="16"/>
          <w:szCs w:val="16"/>
        </w:rPr>
        <w:t>8:00</w:t>
      </w:r>
      <w:proofErr w:type="gramEnd"/>
      <w:r w:rsidR="00942E3E" w:rsidRPr="00942E3E">
        <w:rPr>
          <w:rFonts w:ascii="Arial" w:hAnsi="Arial" w:cs="Arial"/>
          <w:kern w:val="36"/>
          <w:sz w:val="16"/>
          <w:szCs w:val="16"/>
        </w:rPr>
        <w:t xml:space="preserve"> as 12:00 das 14:00 as 18:00 de segunda a sexta feira. Fone: (69) 3416-4825.</w:t>
      </w:r>
    </w:p>
    <w:p w:rsidR="009F2CD8" w:rsidRPr="00E655C6" w:rsidRDefault="009F2CD8" w:rsidP="00AF3F5D">
      <w:pPr>
        <w:pStyle w:val="PargrafodaLista"/>
        <w:ind w:left="0"/>
        <w:jc w:val="both"/>
        <w:rPr>
          <w:rFonts w:ascii="Arial" w:hAnsi="Arial" w:cs="Arial"/>
          <w:sz w:val="16"/>
          <w:szCs w:val="16"/>
        </w:rPr>
      </w:pPr>
    </w:p>
    <w:p w:rsidR="001D7CAD" w:rsidRDefault="001D7CAD" w:rsidP="001D7CAD">
      <w:pPr>
        <w:pStyle w:val="PargrafodaLista"/>
        <w:ind w:left="360"/>
        <w:jc w:val="both"/>
        <w:rPr>
          <w:rFonts w:ascii="Arial" w:hAnsi="Arial" w:cs="Arial"/>
          <w:b/>
          <w:bCs/>
          <w:sz w:val="16"/>
          <w:szCs w:val="16"/>
        </w:rPr>
      </w:pPr>
    </w:p>
    <w:p w:rsidR="008D303E" w:rsidRDefault="008D303E" w:rsidP="001D7CAD">
      <w:pPr>
        <w:pStyle w:val="PargrafodaLista"/>
        <w:ind w:left="360"/>
        <w:jc w:val="both"/>
        <w:rPr>
          <w:rFonts w:ascii="Arial" w:hAnsi="Arial" w:cs="Arial"/>
          <w:b/>
          <w:bCs/>
          <w:sz w:val="16"/>
          <w:szCs w:val="16"/>
        </w:rPr>
      </w:pPr>
    </w:p>
    <w:p w:rsidR="00E655C6" w:rsidRDefault="00E655C6" w:rsidP="001D7CAD">
      <w:pPr>
        <w:pStyle w:val="PargrafodaLista"/>
        <w:ind w:left="360"/>
        <w:jc w:val="both"/>
        <w:rPr>
          <w:rFonts w:ascii="Arial" w:hAnsi="Arial" w:cs="Arial"/>
          <w:b/>
          <w:bCs/>
          <w:sz w:val="16"/>
          <w:szCs w:val="16"/>
        </w:rPr>
      </w:pPr>
    </w:p>
    <w:p w:rsidR="00E655C6" w:rsidRPr="00942E3E" w:rsidRDefault="00E655C6" w:rsidP="00942E3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D2A94" w:rsidP="008E4E8A">
            <w:pPr>
              <w:pStyle w:val="Lista2"/>
              <w:ind w:left="0"/>
              <w:jc w:val="both"/>
              <w:rPr>
                <w:bCs/>
                <w:sz w:val="16"/>
                <w:szCs w:val="16"/>
              </w:rPr>
            </w:pPr>
            <w:r>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lastRenderedPageBreak/>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942E3E" w:rsidP="001D515A">
      <w:pPr>
        <w:rPr>
          <w:rFonts w:ascii="Arial" w:hAnsi="Arial" w:cs="Arial"/>
          <w:sz w:val="16"/>
          <w:szCs w:val="16"/>
        </w:rPr>
      </w:pPr>
      <w:r w:rsidRPr="00942E3E">
        <w:rPr>
          <w:rFonts w:ascii="Arial" w:hAnsi="Arial" w:cs="Arial"/>
          <w:kern w:val="36"/>
          <w:sz w:val="16"/>
          <w:szCs w:val="16"/>
        </w:rPr>
        <w:t>Departamento de Estradas, Rodagens, Infraestrutura e Serviços Públicos</w:t>
      </w:r>
      <w:r w:rsidRPr="00E655C6">
        <w:rPr>
          <w:rFonts w:ascii="Arial" w:hAnsi="Arial" w:cs="Arial"/>
          <w:sz w:val="16"/>
          <w:szCs w:val="16"/>
        </w:rPr>
        <w:t xml:space="preserve"> </w:t>
      </w:r>
      <w:r w:rsidR="00E655C6" w:rsidRPr="00E655C6">
        <w:rPr>
          <w:rFonts w:ascii="Arial" w:hAnsi="Arial" w:cs="Arial"/>
          <w:sz w:val="16"/>
          <w:szCs w:val="16"/>
        </w:rPr>
        <w:t xml:space="preserve">- </w:t>
      </w:r>
      <w:proofErr w:type="gramStart"/>
      <w:r>
        <w:rPr>
          <w:rFonts w:ascii="Arial" w:hAnsi="Arial" w:cs="Arial"/>
          <w:b/>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E655C6"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E" w:rsidRDefault="008D303E">
      <w:r>
        <w:separator/>
      </w:r>
    </w:p>
  </w:endnote>
  <w:endnote w:type="continuationSeparator" w:id="0">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E" w:rsidRDefault="008D303E">
      <w:r>
        <w:separator/>
      </w:r>
    </w:p>
  </w:footnote>
  <w:footnote w:type="continuationSeparator" w:id="0">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B259F8-6904-4677-A8A0-FFC0AD588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3534</Words>
  <Characters>19832</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14</cp:revision>
  <cp:lastPrinted>2016-04-19T11:44:00Z</cp:lastPrinted>
  <dcterms:created xsi:type="dcterms:W3CDTF">2016-01-27T13:18:00Z</dcterms:created>
  <dcterms:modified xsi:type="dcterms:W3CDTF">2016-04-19T11:44:00Z</dcterms:modified>
</cp:coreProperties>
</file>